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97" w:rsidRDefault="00A32CFD" w:rsidP="00AB35BD">
      <w:pPr>
        <w:jc w:val="center"/>
      </w:pPr>
      <w:r w:rsidRPr="00A32CFD">
        <w:rPr>
          <w:noProof/>
          <w:color w:val="92D05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pt;margin-top:83.25pt;width:565.5pt;height:0;z-index:251658240" o:connectortype="straight" strokecolor="black [3213]" strokeweight="1pt">
            <v:shadow type="perspective" color="#3f3f3f [1607]" opacity=".5" offset="1pt" offset2="-1pt"/>
          </v:shape>
        </w:pict>
      </w:r>
      <w:r w:rsidR="00D66B97">
        <w:object w:dxaOrig="8999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75pt" o:ole="">
            <v:imagedata r:id="rId7" o:title=""/>
          </v:shape>
          <o:OLEObject Type="Embed" ProgID="MSPhotoEd.3" ShapeID="_x0000_i1025" DrawAspect="Content" ObjectID="_1442835629" r:id="rId8"/>
        </w:object>
      </w:r>
    </w:p>
    <w:p w:rsidR="00AB35BD" w:rsidRPr="00F02777" w:rsidRDefault="00AB35BD" w:rsidP="00AB35BD">
      <w:pPr>
        <w:widowControl w:val="0"/>
        <w:jc w:val="center"/>
        <w:rPr>
          <w:sz w:val="28"/>
          <w:szCs w:val="28"/>
        </w:rPr>
      </w:pPr>
      <w:r w:rsidRPr="00F02777">
        <w:rPr>
          <w:rFonts w:ascii="Calibri" w:hAnsi="Calibri"/>
          <w:b/>
          <w:sz w:val="28"/>
          <w:szCs w:val="28"/>
          <w:u w:val="single"/>
        </w:rPr>
        <w:t>More Than a Foot in the Door:</w:t>
      </w:r>
      <w:r w:rsidRPr="00F02777">
        <w:rPr>
          <w:rFonts w:ascii="Calibri" w:hAnsi="Calibri"/>
          <w:sz w:val="28"/>
          <w:szCs w:val="28"/>
        </w:rPr>
        <w:br/>
      </w:r>
      <w:r w:rsidRPr="00F02777">
        <w:rPr>
          <w:b/>
          <w:bCs/>
          <w:sz w:val="28"/>
          <w:szCs w:val="28"/>
        </w:rPr>
        <w:t xml:space="preserve">How Can the Non-Profit Alternative Staffing Model </w:t>
      </w:r>
      <w:r w:rsidRPr="00F02777">
        <w:rPr>
          <w:b/>
          <w:bCs/>
          <w:sz w:val="28"/>
          <w:szCs w:val="28"/>
        </w:rPr>
        <w:br/>
        <w:t>Be Used to Fill Gaps in Our Area?</w:t>
      </w:r>
    </w:p>
    <w:p w:rsidR="00AB35BD" w:rsidRDefault="00AB35BD" w:rsidP="00AB35B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</w:rPr>
        <w:t>Friday, June 28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2013</w:t>
      </w:r>
      <w:r>
        <w:rPr>
          <w:rFonts w:ascii="Calibri" w:hAnsi="Calibri"/>
        </w:rPr>
        <w:br/>
        <w:t xml:space="preserve"> 9:30-11:30am</w:t>
      </w:r>
      <w:r>
        <w:rPr>
          <w:rFonts w:ascii="Calibri" w:hAnsi="Calibri"/>
        </w:rPr>
        <w:br/>
        <w:t>South Seattle Community College, Georgetown Campus</w:t>
      </w:r>
      <w:r w:rsidR="00F02777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Building C </w:t>
      </w:r>
    </w:p>
    <w:p w:rsidR="00AB35BD" w:rsidRDefault="00AB35BD" w:rsidP="00AB35BD">
      <w:pPr>
        <w:jc w:val="center"/>
        <w:rPr>
          <w:rFonts w:ascii="Calibri" w:hAnsi="Calibri"/>
          <w:b/>
          <w:u w:val="single"/>
        </w:rPr>
      </w:pPr>
    </w:p>
    <w:p w:rsidR="00AB35BD" w:rsidRDefault="00AB35BD" w:rsidP="00AB35BD">
      <w:pPr>
        <w:rPr>
          <w:rFonts w:ascii="Calibri" w:hAnsi="Calibri"/>
          <w:b/>
        </w:rPr>
      </w:pPr>
      <w:r w:rsidRPr="004E0B48">
        <w:rPr>
          <w:rFonts w:ascii="Calibri" w:hAnsi="Calibri"/>
        </w:rPr>
        <w:t>9:30 - 9:40am</w:t>
      </w:r>
      <w:r w:rsidRPr="004E0B48">
        <w:rPr>
          <w:rFonts w:ascii="Calibri" w:hAnsi="Calibri"/>
        </w:rPr>
        <w:tab/>
      </w:r>
      <w:r>
        <w:rPr>
          <w:rFonts w:ascii="Calibri" w:hAnsi="Calibri"/>
          <w:b/>
        </w:rPr>
        <w:tab/>
        <w:t>Welcome and Overview of the Forum (Susan Crane)</w:t>
      </w:r>
    </w:p>
    <w:p w:rsidR="00AB35BD" w:rsidRDefault="00AB35BD" w:rsidP="00AB35BD">
      <w:pPr>
        <w:rPr>
          <w:rFonts w:ascii="Calibri" w:hAnsi="Calibri"/>
          <w:b/>
        </w:rPr>
      </w:pPr>
    </w:p>
    <w:p w:rsidR="00AB35BD" w:rsidRDefault="00AB35BD" w:rsidP="00AB35BD">
      <w:pPr>
        <w:rPr>
          <w:rFonts w:ascii="Calibri" w:hAnsi="Calibri"/>
          <w:b/>
        </w:rPr>
      </w:pPr>
      <w:r w:rsidRPr="004E0B48">
        <w:rPr>
          <w:rFonts w:ascii="Calibri" w:hAnsi="Calibri"/>
        </w:rPr>
        <w:t>9:40 - 9:55am</w:t>
      </w:r>
      <w:r w:rsidRPr="004E0B48">
        <w:rPr>
          <w:rFonts w:ascii="Calibri" w:hAnsi="Calibri"/>
        </w:rPr>
        <w:tab/>
      </w:r>
      <w:r>
        <w:rPr>
          <w:rFonts w:ascii="Calibri" w:hAnsi="Calibri"/>
          <w:b/>
        </w:rPr>
        <w:tab/>
        <w:t xml:space="preserve">Alternative Staffing Organizations—History and Evolution (Sheila Maguire) </w:t>
      </w:r>
    </w:p>
    <w:p w:rsidR="00AB35BD" w:rsidRDefault="00AB35BD" w:rsidP="00AB35BD">
      <w:pPr>
        <w:rPr>
          <w:rFonts w:ascii="Calibri" w:hAnsi="Calibri"/>
          <w:b/>
        </w:rPr>
      </w:pPr>
    </w:p>
    <w:p w:rsidR="00AB35BD" w:rsidRDefault="00AB35BD" w:rsidP="00AB35BD">
      <w:pPr>
        <w:rPr>
          <w:rFonts w:ascii="Calibri" w:hAnsi="Calibri"/>
          <w:b/>
        </w:rPr>
      </w:pPr>
      <w:r w:rsidRPr="004E0B48">
        <w:rPr>
          <w:rFonts w:ascii="Calibri" w:hAnsi="Calibri"/>
        </w:rPr>
        <w:t>9:55 - 10:20am</w:t>
      </w:r>
      <w:r w:rsidRPr="004E0B48">
        <w:rPr>
          <w:rFonts w:ascii="Calibri" w:hAnsi="Calibri"/>
        </w:rPr>
        <w:tab/>
      </w:r>
      <w:r>
        <w:rPr>
          <w:rFonts w:ascii="Calibri" w:hAnsi="Calibri"/>
          <w:b/>
        </w:rPr>
        <w:tab/>
        <w:t>Staffing Industry 101 (Teresa Peterson)</w:t>
      </w:r>
    </w:p>
    <w:p w:rsidR="00AB35BD" w:rsidRDefault="00AB35BD" w:rsidP="00AB35BD">
      <w:pPr>
        <w:rPr>
          <w:rFonts w:ascii="Calibri" w:hAnsi="Calibri"/>
          <w:b/>
        </w:rPr>
      </w:pPr>
    </w:p>
    <w:p w:rsidR="00AB35BD" w:rsidRDefault="00AB35BD" w:rsidP="00AB35BD">
      <w:pPr>
        <w:rPr>
          <w:rFonts w:ascii="Calibri" w:hAnsi="Calibri"/>
          <w:b/>
        </w:rPr>
      </w:pPr>
      <w:r w:rsidRPr="004E0B48">
        <w:rPr>
          <w:rFonts w:ascii="Calibri" w:hAnsi="Calibri"/>
        </w:rPr>
        <w:t>10:20 - 10:30am</w:t>
      </w:r>
      <w:r>
        <w:rPr>
          <w:rFonts w:ascii="Calibri" w:hAnsi="Calibri"/>
          <w:b/>
        </w:rPr>
        <w:tab/>
        <w:t>Break</w:t>
      </w:r>
    </w:p>
    <w:p w:rsidR="00AB35BD" w:rsidRDefault="00AB35BD" w:rsidP="00AB35BD">
      <w:pPr>
        <w:rPr>
          <w:rFonts w:ascii="Calibri" w:hAnsi="Calibri"/>
          <w:b/>
        </w:rPr>
      </w:pPr>
    </w:p>
    <w:p w:rsidR="00AB35BD" w:rsidRDefault="00AB35BD" w:rsidP="00AB35BD">
      <w:pPr>
        <w:rPr>
          <w:rFonts w:ascii="Calibri" w:hAnsi="Calibri"/>
          <w:b/>
        </w:rPr>
      </w:pPr>
      <w:r w:rsidRPr="004E0B48">
        <w:rPr>
          <w:rFonts w:ascii="Calibri" w:hAnsi="Calibri"/>
        </w:rPr>
        <w:t>10:30 - 11:00am</w:t>
      </w:r>
      <w:r>
        <w:rPr>
          <w:rFonts w:ascii="Calibri" w:hAnsi="Calibri"/>
          <w:b/>
        </w:rPr>
        <w:tab/>
        <w:t xml:space="preserve">Introduction to DePaul Industries (Dave Shaffer, Debbie </w:t>
      </w:r>
      <w:proofErr w:type="spellStart"/>
      <w:r>
        <w:rPr>
          <w:rFonts w:ascii="Calibri" w:hAnsi="Calibri"/>
          <w:b/>
        </w:rPr>
        <w:t>Poulin</w:t>
      </w:r>
      <w:proofErr w:type="spellEnd"/>
      <w:r>
        <w:rPr>
          <w:rFonts w:ascii="Calibri" w:hAnsi="Calibri"/>
          <w:b/>
        </w:rPr>
        <w:t>)</w:t>
      </w:r>
    </w:p>
    <w:p w:rsidR="00AB35BD" w:rsidRDefault="00AB35BD" w:rsidP="00AB35BD">
      <w:pPr>
        <w:rPr>
          <w:rFonts w:ascii="Calibri" w:hAnsi="Calibri"/>
          <w:b/>
        </w:rPr>
      </w:pPr>
    </w:p>
    <w:p w:rsidR="00AB35BD" w:rsidRDefault="00AB35BD" w:rsidP="00AB35BD">
      <w:pPr>
        <w:rPr>
          <w:rFonts w:ascii="Calibri" w:hAnsi="Calibri"/>
          <w:b/>
        </w:rPr>
      </w:pPr>
      <w:r w:rsidRPr="004E0B48">
        <w:rPr>
          <w:rFonts w:ascii="Calibri" w:hAnsi="Calibri"/>
        </w:rPr>
        <w:t>11:00 - 11:25am</w:t>
      </w:r>
      <w:r>
        <w:rPr>
          <w:rFonts w:ascii="Calibri" w:hAnsi="Calibri"/>
          <w:b/>
        </w:rPr>
        <w:tab/>
        <w:t xml:space="preserve">Facilitated Q&amp;A  </w:t>
      </w:r>
    </w:p>
    <w:p w:rsidR="00AB35BD" w:rsidRDefault="00AB35BD" w:rsidP="00AB35BD">
      <w:pPr>
        <w:rPr>
          <w:rFonts w:ascii="Calibri" w:hAnsi="Calibri"/>
          <w:b/>
        </w:rPr>
      </w:pPr>
    </w:p>
    <w:p w:rsidR="00AB35BD" w:rsidRDefault="00AB35BD" w:rsidP="00AB35BD">
      <w:pPr>
        <w:rPr>
          <w:rFonts w:ascii="Calibri" w:hAnsi="Calibri"/>
          <w:b/>
        </w:rPr>
      </w:pPr>
      <w:r w:rsidRPr="004E0B48">
        <w:rPr>
          <w:rFonts w:ascii="Calibri" w:hAnsi="Calibri"/>
        </w:rPr>
        <w:t>11:25 - 11:30am</w:t>
      </w:r>
      <w:r>
        <w:rPr>
          <w:rFonts w:ascii="Calibri" w:hAnsi="Calibri"/>
          <w:b/>
        </w:rPr>
        <w:tab/>
        <w:t xml:space="preserve">Wrap Up </w:t>
      </w:r>
    </w:p>
    <w:p w:rsidR="00D66B97" w:rsidRDefault="00D66B97" w:rsidP="00D66B97">
      <w:pPr>
        <w:jc w:val="center"/>
      </w:pPr>
    </w:p>
    <w:p w:rsidR="00455D2D" w:rsidRDefault="00455D2D" w:rsidP="00455D2D">
      <w:pPr>
        <w:spacing w:after="0" w:line="240" w:lineRule="auto"/>
        <w:jc w:val="center"/>
        <w:rPr>
          <w:color w:val="000000"/>
        </w:rPr>
      </w:pPr>
    </w:p>
    <w:p w:rsidR="00455D2D" w:rsidRDefault="00455D2D" w:rsidP="00455D2D">
      <w:pPr>
        <w:spacing w:after="0" w:line="240" w:lineRule="auto"/>
        <w:jc w:val="center"/>
        <w:rPr>
          <w:color w:val="000000"/>
        </w:rPr>
      </w:pPr>
    </w:p>
    <w:p w:rsidR="00455D2D" w:rsidRPr="00B80687" w:rsidRDefault="00A32CFD" w:rsidP="00B80687">
      <w:pPr>
        <w:spacing w:after="0" w:line="240" w:lineRule="auto"/>
        <w:rPr>
          <w:rFonts w:ascii="Calibri" w:hAnsi="Calibri"/>
          <w:color w:val="666666" w:themeColor="text2" w:themeTint="99"/>
        </w:rPr>
      </w:pPr>
      <w:r>
        <w:rPr>
          <w:rFonts w:ascii="Calibri" w:hAnsi="Calibri"/>
          <w:noProof/>
          <w:color w:val="666666" w:themeColor="text2" w:themeTint="99"/>
        </w:rPr>
        <w:pict>
          <v:shape id="_x0000_s1028" type="#_x0000_t32" style="position:absolute;margin-left:-15pt;margin-top:10.35pt;width:565.5pt;height:0;z-index:251660288" o:connectortype="straight" strokecolor="black [3213]" strokeweight="1pt">
            <v:shadow type="perspective" color="#3f3f3f [1607]" opacity=".5" offset="1pt" offset2="-1pt"/>
          </v:shape>
        </w:pict>
      </w:r>
    </w:p>
    <w:sectPr w:rsidR="00455D2D" w:rsidRPr="00B80687" w:rsidSect="00D66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41" w:rsidRDefault="00401E41" w:rsidP="00985034">
      <w:pPr>
        <w:spacing w:after="0" w:line="240" w:lineRule="auto"/>
      </w:pPr>
      <w:r>
        <w:separator/>
      </w:r>
    </w:p>
  </w:endnote>
  <w:endnote w:type="continuationSeparator" w:id="0">
    <w:p w:rsidR="00401E41" w:rsidRDefault="00401E41" w:rsidP="0098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7" w:rsidRDefault="00F027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7" w:rsidRPr="00985034" w:rsidRDefault="00F02777" w:rsidP="00985034">
    <w:pPr>
      <w:spacing w:after="0" w:line="240" w:lineRule="auto"/>
      <w:jc w:val="center"/>
      <w:rPr>
        <w:rFonts w:ascii="Calibri" w:hAnsi="Calibri"/>
        <w:color w:val="000000"/>
      </w:rPr>
    </w:pPr>
    <w:r w:rsidRPr="00455D2D">
      <w:rPr>
        <w:rFonts w:ascii="Calibri" w:hAnsi="Calibri"/>
        <w:color w:val="666666" w:themeColor="text2" w:themeTint="99"/>
      </w:rPr>
      <w:t>SkillUp Washington</w:t>
    </w:r>
    <w:r w:rsidRPr="00455D2D">
      <w:rPr>
        <w:rFonts w:ascii="Calibri" w:hAnsi="Calibri"/>
        <w:color w:val="000000"/>
      </w:rPr>
      <w:br/>
      <w:t>c/o City of Seattle’s</w:t>
    </w:r>
    <w:r>
      <w:rPr>
        <w:rFonts w:ascii="Calibri" w:hAnsi="Calibri"/>
        <w:color w:val="000000"/>
      </w:rPr>
      <w:t xml:space="preserve"> Office of Economic Development, P.O. Box 94708, </w:t>
    </w:r>
    <w:r w:rsidRPr="00455D2D">
      <w:rPr>
        <w:rFonts w:ascii="Calibri" w:hAnsi="Calibri"/>
        <w:color w:val="000000"/>
      </w:rPr>
      <w:t>Seattle</w:t>
    </w:r>
    <w:r>
      <w:rPr>
        <w:rFonts w:ascii="Calibri" w:hAnsi="Calibri"/>
        <w:color w:val="000000"/>
      </w:rPr>
      <w:t>,</w:t>
    </w:r>
    <w:r w:rsidRPr="00455D2D">
      <w:rPr>
        <w:rFonts w:ascii="Calibri" w:hAnsi="Calibri"/>
        <w:color w:val="000000"/>
      </w:rPr>
      <w:t xml:space="preserve"> WA 98124-470</w:t>
    </w:r>
    <w:r>
      <w:rPr>
        <w:rFonts w:ascii="Calibri" w:hAnsi="Calibri"/>
        <w:color w:val="000000"/>
      </w:rPr>
      <w:t>8, (206) 684-4008</w:t>
    </w:r>
  </w:p>
  <w:p w:rsidR="00F02777" w:rsidRDefault="00F02777" w:rsidP="0098503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7" w:rsidRDefault="00F02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41" w:rsidRDefault="00401E41" w:rsidP="00985034">
      <w:pPr>
        <w:spacing w:after="0" w:line="240" w:lineRule="auto"/>
      </w:pPr>
      <w:r>
        <w:separator/>
      </w:r>
    </w:p>
  </w:footnote>
  <w:footnote w:type="continuationSeparator" w:id="0">
    <w:p w:rsidR="00401E41" w:rsidRDefault="00401E41" w:rsidP="0098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7" w:rsidRDefault="00F027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7" w:rsidRDefault="00F027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77" w:rsidRDefault="00F027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6B97"/>
    <w:rsid w:val="001D63DD"/>
    <w:rsid w:val="001D7CAB"/>
    <w:rsid w:val="00270A5B"/>
    <w:rsid w:val="00373029"/>
    <w:rsid w:val="00401E41"/>
    <w:rsid w:val="00455D2D"/>
    <w:rsid w:val="004E0B48"/>
    <w:rsid w:val="007F35B1"/>
    <w:rsid w:val="0089413F"/>
    <w:rsid w:val="00921B53"/>
    <w:rsid w:val="00985034"/>
    <w:rsid w:val="00A32CFD"/>
    <w:rsid w:val="00A54D73"/>
    <w:rsid w:val="00AB35BD"/>
    <w:rsid w:val="00B80687"/>
    <w:rsid w:val="00C46DE1"/>
    <w:rsid w:val="00CA1104"/>
    <w:rsid w:val="00CF0CD0"/>
    <w:rsid w:val="00D66B97"/>
    <w:rsid w:val="00D87D05"/>
    <w:rsid w:val="00F0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5D2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8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034"/>
  </w:style>
  <w:style w:type="paragraph" w:styleId="Footer">
    <w:name w:val="footer"/>
    <w:basedOn w:val="Normal"/>
    <w:link w:val="FooterChar"/>
    <w:uiPriority w:val="99"/>
    <w:unhideWhenUsed/>
    <w:rsid w:val="0098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34"/>
  </w:style>
  <w:style w:type="paragraph" w:styleId="BalloonText">
    <w:name w:val="Balloon Text"/>
    <w:basedOn w:val="Normal"/>
    <w:link w:val="BalloonTextChar"/>
    <w:uiPriority w:val="99"/>
    <w:semiHidden/>
    <w:unhideWhenUsed/>
    <w:rsid w:val="0098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F337-07DC-401A-BBE8-F1F75298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ThomasS1</dc:creator>
  <cp:lastModifiedBy>Ashley Plaga</cp:lastModifiedBy>
  <cp:revision>3</cp:revision>
  <cp:lastPrinted>2013-06-26T23:27:00Z</cp:lastPrinted>
  <dcterms:created xsi:type="dcterms:W3CDTF">2013-06-27T00:03:00Z</dcterms:created>
  <dcterms:modified xsi:type="dcterms:W3CDTF">2013-10-09T21:54:00Z</dcterms:modified>
</cp:coreProperties>
</file>